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A" w:rsidRPr="001722B0" w:rsidRDefault="006747BA" w:rsidP="001722B0">
      <w:pPr>
        <w:jc w:val="center"/>
        <w:rPr>
          <w:b/>
        </w:rPr>
      </w:pPr>
      <w:r w:rsidRPr="00B52B82">
        <w:rPr>
          <w:b/>
        </w:rPr>
        <w:t>I Liceum Ogólnokształcące z Oddziałami Dwujęzycznymi im. Jana Długosza w Nowym Sączu</w:t>
      </w:r>
    </w:p>
    <w:p w:rsidR="00030641" w:rsidRPr="00832605" w:rsidRDefault="00030641" w:rsidP="00832605">
      <w:pPr>
        <w:pStyle w:val="Cytatintensywny"/>
        <w:ind w:left="360"/>
        <w:jc w:val="center"/>
      </w:pPr>
      <w:r w:rsidRPr="00F9510F">
        <w:t xml:space="preserve">MATURA </w:t>
      </w:r>
      <w:r>
        <w:t>PRÓBNA 2021</w:t>
      </w:r>
      <w:r w:rsidRPr="00F9510F">
        <w:t xml:space="preserve"> - PROCEDURY</w:t>
      </w:r>
    </w:p>
    <w:p w:rsidR="00030641" w:rsidRPr="00BA4A60" w:rsidRDefault="00030641" w:rsidP="00030641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030641" w:rsidRPr="00BA4A60" w:rsidRDefault="00030641" w:rsidP="00030641">
      <w:pPr>
        <w:pStyle w:val="Default"/>
        <w:jc w:val="both"/>
        <w:rPr>
          <w:rFonts w:ascii="Times New Roman" w:hAnsi="Times New Roman" w:cs="Times New Roman"/>
          <w:b/>
        </w:rPr>
      </w:pPr>
    </w:p>
    <w:p w:rsidR="00030641" w:rsidRPr="00840A8A" w:rsidRDefault="00030641" w:rsidP="00030641">
      <w:pPr>
        <w:pStyle w:val="Akapitzlist"/>
        <w:numPr>
          <w:ilvl w:val="0"/>
          <w:numId w:val="1"/>
        </w:numPr>
      </w:pPr>
      <w:r w:rsidRPr="00840A8A">
        <w:t>Na egzamin może przyjść wyłącznie osoba zdrowa, bez objawów chorobowych sugerujących chorobę zakaźną.</w:t>
      </w:r>
    </w:p>
    <w:p w:rsidR="00030641" w:rsidRPr="00FD5533" w:rsidRDefault="00030641" w:rsidP="00030641">
      <w:pPr>
        <w:pStyle w:val="Akapitzlist"/>
        <w:numPr>
          <w:ilvl w:val="0"/>
          <w:numId w:val="1"/>
        </w:numPr>
        <w:rPr>
          <w:highlight w:val="cyan"/>
        </w:rPr>
      </w:pPr>
      <w:r w:rsidRPr="004D3132">
        <w:t xml:space="preserve"> N</w:t>
      </w:r>
      <w:r>
        <w:t>ie należy przychodzić wcześniej.</w:t>
      </w:r>
      <w:r w:rsidRPr="004D3132">
        <w:t xml:space="preserve"> Przed podanymi godzinami nie wolno przebywać na terenie szkoły.</w:t>
      </w:r>
    </w:p>
    <w:p w:rsidR="00030641" w:rsidRPr="00D03A19" w:rsidRDefault="00030641" w:rsidP="00030641">
      <w:pPr>
        <w:pStyle w:val="Akapitzlist"/>
        <w:numPr>
          <w:ilvl w:val="0"/>
          <w:numId w:val="1"/>
        </w:numPr>
      </w:pPr>
      <w:r w:rsidRPr="00D03A19">
        <w:t>Przy wejściu do budynku szkoły, sal egzaminacyjnych i na korytarzach należy zachować co najmniej 1,5 m odstęp między osobami oraz mieć zakryte usta i nos.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>Przy wejściu do szkoły będzie umieszczony płyn do dezynfekcji rąk. Każda osoba wchodząca ma obowiązek zdezynfekować ręce.</w:t>
      </w:r>
    </w:p>
    <w:p w:rsidR="00030641" w:rsidRPr="008121DE" w:rsidRDefault="00030641" w:rsidP="00030641">
      <w:pPr>
        <w:pStyle w:val="Akapitzlist"/>
        <w:numPr>
          <w:ilvl w:val="0"/>
          <w:numId w:val="1"/>
        </w:numPr>
      </w:pPr>
      <w:r>
        <w:t>Maturzyści nie powinni wnosić na teren szkoły zbędnych rzeczy; w tym książek, telefonów komórkowych, maskotek</w:t>
      </w:r>
      <w:r w:rsidRPr="00BF6BB2">
        <w:rPr>
          <w:b/>
          <w:u w:val="single"/>
        </w:rPr>
        <w:t xml:space="preserve">. </w:t>
      </w:r>
    </w:p>
    <w:p w:rsidR="00030641" w:rsidRPr="00FD5533" w:rsidRDefault="00030641" w:rsidP="00030641">
      <w:pPr>
        <w:pStyle w:val="Akapitzlist"/>
        <w:numPr>
          <w:ilvl w:val="0"/>
          <w:numId w:val="1"/>
        </w:numPr>
        <w:rPr>
          <w:b/>
        </w:rPr>
      </w:pPr>
      <w:r>
        <w:t xml:space="preserve">Zdający potwierdzają swoją obecność na egzaminie, podpisując się w wykazie, korzystając z </w:t>
      </w:r>
      <w:r w:rsidRPr="00FD5533">
        <w:rPr>
          <w:b/>
        </w:rPr>
        <w:t>własnego długopisu.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Zakrywanie ust i nosa obowiązuje na terenie całej szkoły, z wyjątkiem sal egzaminacyjnych, gdzie po zajęciu miejsc zdający mogą zdjąć maseczkę. 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W trakcie egzaminu </w:t>
      </w:r>
      <w:r w:rsidRPr="00AF2F2B">
        <w:t>zdający ma obowiązek ponowni</w:t>
      </w:r>
      <w:r>
        <w:t>e zakryć usta i nos, kiedy:</w:t>
      </w:r>
    </w:p>
    <w:p w:rsidR="00030641" w:rsidRDefault="00030641" w:rsidP="00030641">
      <w:pPr>
        <w:pStyle w:val="Akapitzlist"/>
        <w:numPr>
          <w:ilvl w:val="0"/>
          <w:numId w:val="4"/>
        </w:numPr>
      </w:pPr>
      <w:r>
        <w:t>podchodzi do niego osoba nadzorująca</w:t>
      </w:r>
      <w:r w:rsidRPr="00AF2F2B">
        <w:t>, aby odpowiedzieć na</w:t>
      </w:r>
      <w:r>
        <w:t xml:space="preserve"> zadane przez niego pytanie,</w:t>
      </w:r>
    </w:p>
    <w:p w:rsidR="00030641" w:rsidRDefault="00030641" w:rsidP="00030641">
      <w:pPr>
        <w:pStyle w:val="Akapitzlist"/>
        <w:numPr>
          <w:ilvl w:val="0"/>
          <w:numId w:val="4"/>
        </w:numPr>
      </w:pPr>
      <w:r>
        <w:t>wychodzi do toalety,</w:t>
      </w:r>
    </w:p>
    <w:p w:rsidR="00030641" w:rsidRDefault="00030641" w:rsidP="00030641">
      <w:pPr>
        <w:pStyle w:val="Akapitzlist"/>
        <w:numPr>
          <w:ilvl w:val="0"/>
          <w:numId w:val="4"/>
        </w:numPr>
      </w:pPr>
      <w:r w:rsidRPr="00AF2F2B">
        <w:t xml:space="preserve">kończy pracę z arkuszem egzaminacyjnym i wychodzi z sali egzaminacyjnej.  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 w:rsidRPr="00AF2F2B">
        <w:t xml:space="preserve">Zdający mogą – jeżeli uznają to za właściwe – </w:t>
      </w:r>
      <w:r>
        <w:t xml:space="preserve">mogą </w:t>
      </w:r>
      <w:r w:rsidRPr="00AF2F2B">
        <w:t>mieć zakryte usta i nos</w:t>
      </w:r>
      <w:r>
        <w:t xml:space="preserve"> w trakcie egzaminu, nawet </w:t>
      </w:r>
      <w:r w:rsidRPr="00AF2F2B">
        <w:t>po zajęciu miejsca przy stoliku.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Płyn do dezynfekcji rąk będzie dostępny w każdej sali egzaminacyjnej. 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Przed rozpoczęciem egzaminu zdający zostaną poinformowani o obowiązujących zasadach bezpieczeństwa, w tym przede wszystkim: </w:t>
      </w:r>
    </w:p>
    <w:p w:rsidR="00030641" w:rsidRDefault="00030641" w:rsidP="00030641">
      <w:pPr>
        <w:pStyle w:val="Akapitzlist"/>
        <w:numPr>
          <w:ilvl w:val="0"/>
          <w:numId w:val="2"/>
        </w:numPr>
      </w:pPr>
      <w:r>
        <w:t>zakazie kontaktowania się z innymi zdającymi,</w:t>
      </w:r>
    </w:p>
    <w:p w:rsidR="00030641" w:rsidRDefault="00030641" w:rsidP="00030641">
      <w:pPr>
        <w:pStyle w:val="Akapitzlist"/>
        <w:numPr>
          <w:ilvl w:val="0"/>
          <w:numId w:val="2"/>
        </w:numPr>
      </w:pPr>
      <w:r>
        <w:t>obowiązku zakrywania ust i nosa w przypadku kontaktu bezpośredniego z nauczycielem, wyjścia do toalety lub wyjścia z sali egzaminacyjnej  po zakończeniu pracy z arkuszem egzaminacyjnym,</w:t>
      </w:r>
    </w:p>
    <w:p w:rsidR="00030641" w:rsidRDefault="00030641" w:rsidP="00030641">
      <w:pPr>
        <w:pStyle w:val="Akapitzlist"/>
        <w:numPr>
          <w:ilvl w:val="0"/>
          <w:numId w:val="2"/>
        </w:numPr>
      </w:pPr>
      <w:r>
        <w:t xml:space="preserve"> niedotykania dłońmi okolic twarzy, zwłaszcza ust, nosa i oczu, a także przestrzegania higieny kaszlu i oddychania: podczas kaszlu i kichania należy zakryć usta i nos zgiętym łokciem lub chusteczką,</w:t>
      </w:r>
    </w:p>
    <w:p w:rsidR="00030641" w:rsidRDefault="00030641" w:rsidP="00030641">
      <w:pPr>
        <w:pStyle w:val="Akapitzlist"/>
        <w:numPr>
          <w:ilvl w:val="0"/>
          <w:numId w:val="2"/>
        </w:numPr>
      </w:pPr>
      <w:r>
        <w:t>konieczności zachowania odpowiedniego dystansu od innych zdających po zakończonym egzaminie.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Należy unikać tworzenia się grup zdających przed szkołą oraz przed salą egzaminacyjną przed rozpoczęciem egzaminu oraz po jego zakończeniu.  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Na egzaminie każdy zdający korzysta z </w:t>
      </w:r>
      <w:r w:rsidRPr="00965E75">
        <w:rPr>
          <w:b/>
        </w:rPr>
        <w:t>własnych</w:t>
      </w:r>
      <w:r>
        <w:t xml:space="preserve">, czarnych długopisów, linijki, cyrkla, kalkulatora. </w:t>
      </w:r>
      <w:r w:rsidRPr="006C36BA">
        <w:rPr>
          <w:b/>
        </w:rPr>
        <w:t>Zdający nie mogą pożyczać przyborów od innych zdających</w:t>
      </w:r>
      <w:r w:rsidRPr="00965E75">
        <w:t>.</w:t>
      </w:r>
      <w:r>
        <w:t xml:space="preserve"> </w:t>
      </w:r>
    </w:p>
    <w:p w:rsidR="00030641" w:rsidRDefault="00030641" w:rsidP="00030641">
      <w:pPr>
        <w:pStyle w:val="Akapitzlist"/>
        <w:numPr>
          <w:ilvl w:val="0"/>
          <w:numId w:val="1"/>
        </w:numPr>
      </w:pPr>
      <w:r>
        <w:t xml:space="preserve">Szkoła </w:t>
      </w:r>
      <w:r w:rsidR="006747BA">
        <w:t>zapewnia tablice matematyczne</w:t>
      </w:r>
      <w:r w:rsidR="001722B0">
        <w:t>, kartę wybranych wzorów i stałych fizykochemicznych</w:t>
      </w:r>
      <w:r w:rsidR="006747BA">
        <w:t xml:space="preserve"> oraz słownik poprawnej polszczyzny i słownik ortograficzny.</w:t>
      </w:r>
    </w:p>
    <w:p w:rsidR="00030641" w:rsidRPr="001722B0" w:rsidRDefault="006747BA" w:rsidP="00030641">
      <w:pPr>
        <w:pStyle w:val="Akapitzlist"/>
        <w:numPr>
          <w:ilvl w:val="0"/>
          <w:numId w:val="1"/>
        </w:numPr>
        <w:rPr>
          <w:i/>
        </w:rPr>
      </w:pPr>
      <w:r>
        <w:lastRenderedPageBreak/>
        <w:t xml:space="preserve"> Słowniki są umieszczone na osobnych stolikach w sali egzaminacyjnej. Chęć skorzystania ze słownika zdający sygnalizuje przez podniesienie ręki</w:t>
      </w:r>
      <w:r w:rsidR="001722B0" w:rsidRPr="001722B0">
        <w:rPr>
          <w:i/>
        </w:rPr>
        <w:t xml:space="preserve">. Osoba nadzorująca </w:t>
      </w:r>
      <w:r w:rsidRPr="001722B0">
        <w:rPr>
          <w:i/>
        </w:rPr>
        <w:t xml:space="preserve">udostępnia zdającemu słownik po uprzednim zdezynfekowaniu rąk przez dającego.  </w:t>
      </w:r>
    </w:p>
    <w:p w:rsidR="00030641" w:rsidRDefault="00030641" w:rsidP="00030641">
      <w:pPr>
        <w:pStyle w:val="Cytatintensywny"/>
        <w:jc w:val="center"/>
      </w:pPr>
      <w:r w:rsidRPr="00F9510F">
        <w:t>W TRAKCIE EGZAMINU – NA SALI EGZAMINACYJNEJ</w:t>
      </w:r>
    </w:p>
    <w:p w:rsidR="00030641" w:rsidRPr="006C36BA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 w:rsidRPr="006C36BA">
        <w:rPr>
          <w:rFonts w:cstheme="minorHAnsi"/>
        </w:rPr>
        <w:t xml:space="preserve">Po okazaniu </w:t>
      </w:r>
      <w:r w:rsidRPr="006C36BA">
        <w:rPr>
          <w:rFonts w:cstheme="minorHAnsi"/>
          <w:b/>
          <w:color w:val="FF0000"/>
          <w:u w:val="single"/>
        </w:rPr>
        <w:t xml:space="preserve">dowodu osobistego </w:t>
      </w:r>
      <w:r w:rsidRPr="006C36BA">
        <w:rPr>
          <w:rFonts w:cstheme="minorHAnsi"/>
        </w:rPr>
        <w:t xml:space="preserve">(lub innego dokumentu potwierdzającego tożsamość zawierającego PESEL ) zdający wchodzi na salę i podpisuje się na liście </w:t>
      </w:r>
      <w:r w:rsidRPr="006C36BA">
        <w:rPr>
          <w:rFonts w:cstheme="minorHAnsi"/>
          <w:b/>
        </w:rPr>
        <w:t>(własnym długopisem).</w:t>
      </w:r>
    </w:p>
    <w:p w:rsidR="00030641" w:rsidRPr="006C36BA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>
        <w:rPr>
          <w:rFonts w:cstheme="minorHAnsi"/>
          <w:b/>
        </w:rPr>
        <w:t>Zdający zajmuje miejsce wskazane przez osobę nadzorującą egzamin.</w:t>
      </w:r>
    </w:p>
    <w:p w:rsidR="00030641" w:rsidRPr="006C36BA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 w:rsidRPr="006C36BA">
        <w:rPr>
          <w:rFonts w:cstheme="minorHAnsi"/>
          <w:b/>
        </w:rPr>
        <w:t>Podczas egzaminu</w:t>
      </w:r>
      <w:r w:rsidRPr="006C36BA">
        <w:rPr>
          <w:rFonts w:cstheme="minorHAnsi"/>
        </w:rPr>
        <w:t xml:space="preserve"> zdający nie opuszcza sali egzaminacyjnej. W szczególnie uzasadnionych przypadkach osoba nadzorująca może zezwolić zdającemu na opuszczenie sali egzaminacyjnej. W przypadku konieczności wyjścia z sali zdający </w:t>
      </w:r>
      <w:r w:rsidRPr="006C36BA">
        <w:rPr>
          <w:rFonts w:cstheme="minorHAnsi"/>
          <w:b/>
          <w:u w:val="single"/>
        </w:rPr>
        <w:t>sygnalizuje taką potrzebę przez podniesienie ręki.</w:t>
      </w:r>
    </w:p>
    <w:p w:rsidR="00030641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 w:rsidRPr="006C36BA">
        <w:rPr>
          <w:rFonts w:cstheme="minorHAnsi"/>
          <w:b/>
          <w:u w:val="single"/>
        </w:rPr>
        <w:t>Jeśli zdający ukończył pracę przed czasem</w:t>
      </w:r>
      <w:r w:rsidRPr="006C36BA">
        <w:rPr>
          <w:rFonts w:cstheme="minorHAnsi"/>
        </w:rPr>
        <w:t xml:space="preserve">, odkłada zamknięty arkusz na brzeg stolika, </w:t>
      </w:r>
      <w:r w:rsidRPr="006C36BA">
        <w:rPr>
          <w:rFonts w:cstheme="minorHAnsi"/>
          <w:b/>
        </w:rPr>
        <w:t>zgłasza ukończenie pracy przez podniesienie ręki</w:t>
      </w:r>
      <w:r w:rsidRPr="006C36BA">
        <w:rPr>
          <w:rFonts w:cstheme="minorHAnsi"/>
        </w:rPr>
        <w:t xml:space="preserve"> i opuszcza salę, nie zakłócając pracy pozostałym zdającym, pozostawiając arkusz na stoliku</w:t>
      </w:r>
    </w:p>
    <w:p w:rsidR="00030641" w:rsidRPr="006747BA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>
        <w:t xml:space="preserve">O wyznaczonej godzinie osoba nadzorująca rozdaje zdającym  arkusze egzaminacyjne .  </w:t>
      </w:r>
    </w:p>
    <w:p w:rsidR="006747BA" w:rsidRPr="006C36BA" w:rsidRDefault="006747BA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>
        <w:t>Zdający na polecenie osoby nadzorującej zapoznaje się z informacją na pierwszej stronie arkusza, sprawdza, czy arkusz jest kompletny, tzn. czy zawiera wszystkie kolejno ponumerowane strony i kolejne zadania i czy są one wyraźnie wydrukowane oraz czy otrzymał zestaw wybranych wzorów matematycznych wraz z uzupełnieniem (dotyczy egzaminu z matematyki) lub kartę wybranych wzorów i stałych fizykochemicznych (dotyczy egzaminu z biologii, chemii i fizyki). Zauważone braki zgłasza osobie  nadzorującej egzamin.</w:t>
      </w:r>
    </w:p>
    <w:p w:rsidR="00030641" w:rsidRPr="006C36BA" w:rsidRDefault="00030641" w:rsidP="00030641">
      <w:pPr>
        <w:pStyle w:val="Akapitzlist"/>
        <w:numPr>
          <w:ilvl w:val="0"/>
          <w:numId w:val="6"/>
        </w:numPr>
        <w:spacing w:after="160"/>
        <w:rPr>
          <w:rFonts w:cstheme="minorHAnsi"/>
        </w:rPr>
      </w:pPr>
      <w:r>
        <w:t xml:space="preserve">Osoba nadzorująca poleca zdającym zakodować arkusze egzaminacyjne przez:  </w:t>
      </w:r>
    </w:p>
    <w:p w:rsidR="00030641" w:rsidRDefault="00030641" w:rsidP="00030641">
      <w:pPr>
        <w:pStyle w:val="Akapitzlist"/>
        <w:numPr>
          <w:ilvl w:val="0"/>
          <w:numId w:val="3"/>
        </w:numPr>
      </w:pPr>
      <w:r>
        <w:t xml:space="preserve">wpisanie swojego numeru PESEL na arkuszu egzaminacyjnym i karcie odpowiedzi, </w:t>
      </w:r>
    </w:p>
    <w:p w:rsidR="00030641" w:rsidRDefault="00030641" w:rsidP="00030641">
      <w:pPr>
        <w:pStyle w:val="Akapitzlist"/>
        <w:numPr>
          <w:ilvl w:val="0"/>
          <w:numId w:val="3"/>
        </w:numPr>
      </w:pPr>
      <w:r>
        <w:t>wpisanie kodu ucznia</w:t>
      </w:r>
    </w:p>
    <w:p w:rsidR="00030641" w:rsidRDefault="006747BA" w:rsidP="00030641">
      <w:r>
        <w:t>8</w:t>
      </w:r>
      <w:r w:rsidR="00030641">
        <w:t xml:space="preserve">. </w:t>
      </w:r>
      <w:r w:rsidR="00030641" w:rsidRPr="00293B33">
        <w:t>Egzamin rozpoczyna się z chwilą zapisania w widocznym m</w:t>
      </w:r>
      <w:r w:rsidR="00030641">
        <w:t>iejscu przez osobę nadzorującą</w:t>
      </w:r>
      <w:r w:rsidR="00030641" w:rsidRPr="00293B33">
        <w:t xml:space="preserve"> godziny rozpoczęcia i zakończenia pracy z arkuszem egzaminacyjnym</w:t>
      </w:r>
      <w:r w:rsidR="00832605">
        <w:t>.</w:t>
      </w:r>
    </w:p>
    <w:p w:rsidR="00030641" w:rsidRDefault="006747BA" w:rsidP="00030641">
      <w:r>
        <w:t>9</w:t>
      </w:r>
      <w:r w:rsidR="00030641">
        <w:t xml:space="preserve">.Podczas egzaminu zdający nie opuszczają sali egzaminacyjnej. W przypadku konieczności wyjścia z sali, zdający pozostawia zamknięty arkusz na swoim stoliku, </w:t>
      </w:r>
    </w:p>
    <w:p w:rsidR="006747BA" w:rsidRDefault="006747BA" w:rsidP="00030641">
      <w:r>
        <w:t>10</w:t>
      </w:r>
      <w:r w:rsidR="00030641">
        <w:t>.</w:t>
      </w:r>
      <w:r w:rsidR="00030641" w:rsidRPr="00341DD6">
        <w:rPr>
          <w:b/>
        </w:rPr>
        <w:t>10 minut</w:t>
      </w:r>
      <w:r w:rsidR="00030641" w:rsidRPr="00341DD6">
        <w:t xml:space="preserve"> przed zakończeniem c</w:t>
      </w:r>
      <w:r w:rsidR="00030641">
        <w:t>zasu przeznaczonego na pracę osoba nadzorująca</w:t>
      </w:r>
      <w:r w:rsidR="00030641" w:rsidRPr="00341DD6">
        <w:t xml:space="preserve"> informuje o czasie pozostałym do zakończenia pracy i przypomina zdającym o konieczności zaznaczenia odpowiedzi na</w:t>
      </w:r>
      <w:r w:rsidR="00030641">
        <w:t xml:space="preserve"> karcie odpowiedzi (matematyka</w:t>
      </w:r>
      <w:r>
        <w:t>, języki obce</w:t>
      </w:r>
      <w:r w:rsidR="00030641" w:rsidRPr="00341DD6">
        <w:t>).</w:t>
      </w:r>
    </w:p>
    <w:p w:rsidR="00030641" w:rsidRDefault="00030641" w:rsidP="00030641">
      <w:pPr>
        <w:pStyle w:val="Cytatintensywny"/>
        <w:jc w:val="center"/>
      </w:pPr>
      <w:r>
        <w:t>PO EGZAMINIE</w:t>
      </w:r>
    </w:p>
    <w:p w:rsidR="00832605" w:rsidRDefault="00030641" w:rsidP="00832605">
      <w:pPr>
        <w:pStyle w:val="Akapitzlist"/>
        <w:numPr>
          <w:ilvl w:val="0"/>
          <w:numId w:val="7"/>
        </w:numPr>
      </w:pPr>
      <w:r w:rsidRPr="00832605">
        <w:rPr>
          <w:b/>
        </w:rPr>
        <w:t>Po upływie czasu przeznaczonego na egzamin</w:t>
      </w:r>
      <w:r>
        <w:t xml:space="preserve"> osoba nadzorująca przerywa egzamin ogłaszając jego zakończenie i poleca uczniom pozostałym na sali egzaminacyjnej zamknięcie arkuszy egzaminacyjnych i pozostawienie ich na brzegu stolika i pozostanie na swoich miejscach.</w:t>
      </w:r>
    </w:p>
    <w:p w:rsidR="00030641" w:rsidRDefault="00030641" w:rsidP="00832605">
      <w:pPr>
        <w:pStyle w:val="Akapitzlist"/>
        <w:numPr>
          <w:ilvl w:val="0"/>
          <w:numId w:val="7"/>
        </w:numPr>
      </w:pPr>
      <w:r w:rsidRPr="004D3132">
        <w:t>Po opuszczeniu sali egzaminacyjnej należy niezwłocznie opuścić budynek i teren szkoły</w:t>
      </w:r>
      <w:r>
        <w:t>.</w:t>
      </w:r>
    </w:p>
    <w:p w:rsidR="00030641" w:rsidRDefault="00030641" w:rsidP="00030641"/>
    <w:sectPr w:rsidR="00030641" w:rsidSect="006B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84"/>
    <w:multiLevelType w:val="hybridMultilevel"/>
    <w:tmpl w:val="2902B0E4"/>
    <w:lvl w:ilvl="0" w:tplc="6F84B6A0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837958"/>
    <w:multiLevelType w:val="hybridMultilevel"/>
    <w:tmpl w:val="D3F2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3F8"/>
    <w:multiLevelType w:val="hybridMultilevel"/>
    <w:tmpl w:val="DE18F71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7210"/>
    <w:multiLevelType w:val="hybridMultilevel"/>
    <w:tmpl w:val="3684D754"/>
    <w:lvl w:ilvl="0" w:tplc="6F84B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E1441"/>
    <w:multiLevelType w:val="hybridMultilevel"/>
    <w:tmpl w:val="5680DF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46358A"/>
    <w:multiLevelType w:val="hybridMultilevel"/>
    <w:tmpl w:val="BD98F3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D01A0"/>
    <w:multiLevelType w:val="hybridMultilevel"/>
    <w:tmpl w:val="1278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641"/>
    <w:rsid w:val="00030641"/>
    <w:rsid w:val="00082B5D"/>
    <w:rsid w:val="001722B0"/>
    <w:rsid w:val="00293B33"/>
    <w:rsid w:val="002B7957"/>
    <w:rsid w:val="00341DD6"/>
    <w:rsid w:val="00373E8C"/>
    <w:rsid w:val="00474B8D"/>
    <w:rsid w:val="004D3132"/>
    <w:rsid w:val="005F64E7"/>
    <w:rsid w:val="006747BA"/>
    <w:rsid w:val="006B4D28"/>
    <w:rsid w:val="006C36BA"/>
    <w:rsid w:val="008121DE"/>
    <w:rsid w:val="00832605"/>
    <w:rsid w:val="00840A8A"/>
    <w:rsid w:val="0084736B"/>
    <w:rsid w:val="00965E75"/>
    <w:rsid w:val="00AF2F2B"/>
    <w:rsid w:val="00B52B82"/>
    <w:rsid w:val="00BA4A60"/>
    <w:rsid w:val="00BF6BB2"/>
    <w:rsid w:val="00BF7765"/>
    <w:rsid w:val="00C67271"/>
    <w:rsid w:val="00D03A19"/>
    <w:rsid w:val="00E424E2"/>
    <w:rsid w:val="00E55064"/>
    <w:rsid w:val="00E56729"/>
    <w:rsid w:val="00F9510F"/>
    <w:rsid w:val="00F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41"/>
    <w:pPr>
      <w:jc w:val="both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41"/>
    <w:pPr>
      <w:ind w:left="720"/>
      <w:contextualSpacing/>
    </w:pPr>
  </w:style>
  <w:style w:type="paragraph" w:customStyle="1" w:styleId="Default">
    <w:name w:val="Default"/>
    <w:rsid w:val="00030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0641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30641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Pasiut</dc:creator>
  <cp:lastModifiedBy>krzysztoflaszczyk@tlen.pl</cp:lastModifiedBy>
  <cp:revision>2</cp:revision>
  <cp:lastPrinted>2021-02-11T12:36:00Z</cp:lastPrinted>
  <dcterms:created xsi:type="dcterms:W3CDTF">2021-02-15T11:21:00Z</dcterms:created>
  <dcterms:modified xsi:type="dcterms:W3CDTF">2021-02-15T11:21:00Z</dcterms:modified>
</cp:coreProperties>
</file>