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9C4A" w14:textId="7AC80B98" w:rsidR="00C94B85" w:rsidRDefault="00C94B85" w:rsidP="00C94B85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Załącznik nr 1 do Regulaminu Rekrutacji</w:t>
      </w:r>
    </w:p>
    <w:p w14:paraId="4E4971CA" w14:textId="77777777" w:rsidR="00C94B85" w:rsidRDefault="00C94B85" w:rsidP="00C94B85">
      <w:pPr>
        <w:rPr>
          <w:b/>
          <w:sz w:val="24"/>
          <w:szCs w:val="24"/>
        </w:rPr>
      </w:pPr>
    </w:p>
    <w:p w14:paraId="729F20FB" w14:textId="77777777" w:rsidR="00C94B85" w:rsidRDefault="00C94B85" w:rsidP="00C94B85">
      <w:pPr>
        <w:jc w:val="center"/>
        <w:rPr>
          <w:b/>
        </w:rPr>
      </w:pPr>
    </w:p>
    <w:p w14:paraId="5DC12BC7" w14:textId="77777777" w:rsidR="00C94B85" w:rsidRDefault="00C94B85" w:rsidP="00C94B85">
      <w:pPr>
        <w:jc w:val="center"/>
      </w:pPr>
      <w:r>
        <w:rPr>
          <w:rFonts w:ascii="Times New Roman" w:hAnsi="Times New Roman"/>
          <w:b/>
        </w:rPr>
        <w:t>Warunki przeprowadzenia sprawdzianu kompetencji językowych z języka angielskiego                        dla absolwentów szkoły podstawowej – kandydatów do oddziałów dwujęzycznych  (1g)</w:t>
      </w:r>
    </w:p>
    <w:p w14:paraId="56B94F07" w14:textId="77777777" w:rsidR="00C94B85" w:rsidRDefault="00C94B85" w:rsidP="00C94B85">
      <w:pPr>
        <w:jc w:val="center"/>
      </w:pPr>
      <w:r>
        <w:rPr>
          <w:rFonts w:ascii="Times New Roman" w:hAnsi="Times New Roman"/>
          <w:b/>
        </w:rPr>
        <w:t xml:space="preserve">z językiem angielskim w roku szkolnym </w:t>
      </w:r>
      <w:r>
        <w:rPr>
          <w:rFonts w:ascii="Times New Roman" w:hAnsi="Times New Roman"/>
          <w:b/>
          <w:bCs/>
        </w:rPr>
        <w:t>2022/2023</w:t>
      </w:r>
    </w:p>
    <w:p w14:paraId="1E19A24D" w14:textId="77777777" w:rsidR="00C94B85" w:rsidRDefault="00C94B85" w:rsidP="00C94B85">
      <w:pPr>
        <w:jc w:val="both"/>
        <w:rPr>
          <w:rFonts w:ascii="Times New Roman" w:hAnsi="Times New Roman"/>
        </w:rPr>
      </w:pPr>
    </w:p>
    <w:p w14:paraId="587426E2" w14:textId="77777777" w:rsidR="00C94B85" w:rsidRDefault="00C94B85" w:rsidP="00C94B85">
      <w:pPr>
        <w:pStyle w:val="Akapitzlist"/>
        <w:numPr>
          <w:ilvl w:val="0"/>
          <w:numId w:val="1"/>
        </w:numPr>
        <w:suppressAutoHyphens w:val="0"/>
        <w:ind w:left="284" w:hanging="142"/>
        <w:contextualSpacing/>
        <w:jc w:val="both"/>
      </w:pPr>
      <w:r>
        <w:rPr>
          <w:rFonts w:ascii="Times New Roman" w:hAnsi="Times New Roman" w:cs="Times New Roman"/>
          <w:b/>
          <w:sz w:val="22"/>
          <w:szCs w:val="22"/>
        </w:rPr>
        <w:t>Forma sprawdzianu</w:t>
      </w:r>
      <w:r>
        <w:rPr>
          <w:rFonts w:ascii="Times New Roman" w:hAnsi="Times New Roman" w:cs="Times New Roman"/>
          <w:sz w:val="22"/>
          <w:szCs w:val="22"/>
        </w:rPr>
        <w:t>: rozumienie tekstu pisanego, test gramatyczno-leksykalny.</w:t>
      </w:r>
    </w:p>
    <w:p w14:paraId="7B048DCE" w14:textId="77777777" w:rsidR="00C94B85" w:rsidRDefault="00C94B85" w:rsidP="00C94B85">
      <w:pPr>
        <w:pStyle w:val="Akapitzlist"/>
        <w:numPr>
          <w:ilvl w:val="0"/>
          <w:numId w:val="1"/>
        </w:numPr>
        <w:suppressAutoHyphens w:val="0"/>
        <w:ind w:left="284" w:hanging="142"/>
        <w:contextualSpacing/>
        <w:jc w:val="both"/>
      </w:pPr>
      <w:r>
        <w:rPr>
          <w:rFonts w:ascii="Times New Roman" w:hAnsi="Times New Roman" w:cs="Times New Roman"/>
          <w:b/>
          <w:sz w:val="22"/>
          <w:szCs w:val="22"/>
        </w:rPr>
        <w:t>Typ zadań</w:t>
      </w:r>
      <w:r>
        <w:rPr>
          <w:rFonts w:ascii="Times New Roman" w:hAnsi="Times New Roman" w:cs="Times New Roman"/>
          <w:sz w:val="22"/>
          <w:szCs w:val="22"/>
        </w:rPr>
        <w:t xml:space="preserve">: prawda/fałsz, dobieranie, test wyboru, uzupełnianie luk, słowotwórstwo, parafrazy, tłumaczenie. </w:t>
      </w:r>
    </w:p>
    <w:p w14:paraId="78C112A4" w14:textId="77777777" w:rsidR="00C94B85" w:rsidRDefault="00C94B85" w:rsidP="00C94B85">
      <w:pPr>
        <w:pStyle w:val="Akapitzlist"/>
        <w:numPr>
          <w:ilvl w:val="0"/>
          <w:numId w:val="1"/>
        </w:numPr>
        <w:suppressAutoHyphens w:val="0"/>
        <w:ind w:left="284" w:hanging="142"/>
        <w:contextualSpacing/>
        <w:jc w:val="both"/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Zakres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materiału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</w:p>
    <w:p w14:paraId="21F512B1" w14:textId="77777777" w:rsidR="00C94B85" w:rsidRDefault="00C94B85" w:rsidP="00C94B85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Gramatyka</w:t>
      </w:r>
      <w:proofErr w:type="spellEnd"/>
    </w:p>
    <w:p w14:paraId="51DAE68B" w14:textId="77777777"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Czasy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gramatyczne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(Present Simple and Continuous, Present Perfect Simple, Past Simple and Continuous, Past Perfect Simple, Future Simple,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struktura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to be going to do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sth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).</w:t>
      </w:r>
    </w:p>
    <w:p w14:paraId="55CB3EF5" w14:textId="77777777"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Strona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bierna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(passive voice) w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czasach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Present Simple, Present Perfect Simple, Past Simple, Future Simple. </w:t>
      </w:r>
    </w:p>
    <w:p w14:paraId="713B1C63" w14:textId="77777777"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Mowa zależna (</w:t>
      </w:r>
      <w:proofErr w:type="spellStart"/>
      <w:r>
        <w:rPr>
          <w:rFonts w:ascii="Times New Roman" w:hAnsi="Times New Roman" w:cs="Times New Roman"/>
          <w:sz w:val="22"/>
          <w:szCs w:val="22"/>
        </w:rPr>
        <w:t>reported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indirect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speech), pytania pośrednie. </w:t>
      </w:r>
    </w:p>
    <w:p w14:paraId="03BCE493" w14:textId="77777777"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Czasowniki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modalne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(modals): can, could, may, must, mustn't, have to, should,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possibility&amp;obligation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necessity, lack of necessity, prohibition, permission). </w:t>
      </w:r>
    </w:p>
    <w:p w14:paraId="00999061" w14:textId="77777777"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Składnia czasowników. Konstrukcje bezokolicznikowe i gerundialne (</w:t>
      </w:r>
      <w:proofErr w:type="spellStart"/>
      <w:r>
        <w:rPr>
          <w:rFonts w:ascii="Times New Roman" w:hAnsi="Times New Roman" w:cs="Times New Roman"/>
          <w:sz w:val="22"/>
          <w:szCs w:val="22"/>
        </w:rPr>
        <w:t>gerund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infinitive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1E449CD3" w14:textId="77777777"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Zdania z podmiotem: </w:t>
      </w:r>
      <w:proofErr w:type="spellStart"/>
      <w:r>
        <w:rPr>
          <w:rFonts w:ascii="Times New Roman" w:hAnsi="Times New Roman" w:cs="Times New Roman"/>
          <w:sz w:val="22"/>
          <w:szCs w:val="22"/>
        </w:rPr>
        <w:t>there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 w:cs="Times New Roman"/>
          <w:sz w:val="22"/>
          <w:szCs w:val="22"/>
        </w:rPr>
        <w:t>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9411E59" w14:textId="77777777"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Zdania warunkowe (</w:t>
      </w:r>
      <w:proofErr w:type="spellStart"/>
      <w:r>
        <w:rPr>
          <w:rFonts w:ascii="Times New Roman" w:hAnsi="Times New Roman" w:cs="Times New Roman"/>
          <w:sz w:val="22"/>
          <w:szCs w:val="22"/>
        </w:rPr>
        <w:t>conditionals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0, I, II. </w:t>
      </w:r>
    </w:p>
    <w:p w14:paraId="62361D8D" w14:textId="77777777"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Zdania współrzędnie złożone, zdania podrzędnie złożone, zdania podrzędnie złożone okolicznikowe czasu (</w:t>
      </w:r>
      <w:proofErr w:type="spellStart"/>
      <w:r>
        <w:rPr>
          <w:rFonts w:ascii="Times New Roman" w:hAnsi="Times New Roman" w:cs="Times New Roman"/>
          <w:sz w:val="22"/>
          <w:szCs w:val="22"/>
        </w:rPr>
        <w:t>time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clauses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51188AE1" w14:textId="77777777"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Zaimki osobowe, dzierżawcze, wskazujące, względne , zwrotne typu </w:t>
      </w:r>
      <w:proofErr w:type="spellStart"/>
      <w:r>
        <w:rPr>
          <w:rFonts w:ascii="Times New Roman" w:hAnsi="Times New Roman" w:cs="Times New Roman"/>
          <w:sz w:val="22"/>
          <w:szCs w:val="22"/>
        </w:rPr>
        <w:t>each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other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3594BFB7" w14:textId="77777777"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Zaimki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określone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nieokreślone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ilościowe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(quantifiers) much/many, little/few, a few/a little, fewer/less, fewest/least.</w:t>
      </w:r>
    </w:p>
    <w:p w14:paraId="268BB17D" w14:textId="77777777"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Przedimki określone, nieokreślone, zerowe (</w:t>
      </w:r>
      <w:proofErr w:type="spellStart"/>
      <w:r>
        <w:rPr>
          <w:rFonts w:ascii="Times New Roman" w:hAnsi="Times New Roman" w:cs="Times New Roman"/>
          <w:sz w:val="22"/>
          <w:szCs w:val="22"/>
        </w:rPr>
        <w:t>articles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): a, the, </w:t>
      </w:r>
      <w:proofErr w:type="spellStart"/>
      <w:r>
        <w:rPr>
          <w:rFonts w:ascii="Times New Roman" w:hAnsi="Times New Roman" w:cs="Times New Roman"/>
          <w:sz w:val="22"/>
          <w:szCs w:val="22"/>
        </w:rPr>
        <w:t>some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>
        <w:rPr>
          <w:rFonts w:ascii="Times New Roman" w:hAnsi="Times New Roman" w:cs="Times New Roman"/>
          <w:sz w:val="22"/>
          <w:szCs w:val="22"/>
        </w:rPr>
        <w:t>any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zero </w:t>
      </w:r>
      <w:proofErr w:type="spellStart"/>
      <w:r>
        <w:rPr>
          <w:rFonts w:ascii="Times New Roman" w:hAnsi="Times New Roman" w:cs="Times New Roman"/>
          <w:sz w:val="22"/>
          <w:szCs w:val="22"/>
        </w:rPr>
        <w:t>article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824D25D" w14:textId="77777777"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Stopniowanie przymiotników i przysłówków, przysłówki </w:t>
      </w:r>
      <w:proofErr w:type="spellStart"/>
      <w:r>
        <w:rPr>
          <w:rFonts w:ascii="Times New Roman" w:hAnsi="Times New Roman" w:cs="Times New Roman"/>
          <w:sz w:val="22"/>
          <w:szCs w:val="22"/>
        </w:rPr>
        <w:t>too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 w:cs="Times New Roman"/>
          <w:sz w:val="22"/>
          <w:szCs w:val="22"/>
        </w:rPr>
        <w:t>enough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17A71E57" w14:textId="77777777"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Rzeczowniki policzalne, niepoliczalne, nieregularna liczba mnoga, forma dzierżawcza. </w:t>
      </w:r>
    </w:p>
    <w:p w14:paraId="0143C04F" w14:textId="77777777"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Liczebnik główny i porządkowy. </w:t>
      </w:r>
    </w:p>
    <w:p w14:paraId="1F353BDE" w14:textId="77777777"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Przyimki określające kierunek, miejsce i czas, przyimki po rzeczownikach, czasownikach </w:t>
      </w:r>
      <w:r>
        <w:rPr>
          <w:rFonts w:ascii="Times New Roman" w:hAnsi="Times New Roman" w:cs="Times New Roman"/>
          <w:sz w:val="22"/>
          <w:szCs w:val="22"/>
        </w:rPr>
        <w:br/>
        <w:t>i przymiotnikach.</w:t>
      </w:r>
    </w:p>
    <w:p w14:paraId="58466AB9" w14:textId="77777777" w:rsidR="00C94B85" w:rsidRDefault="00C94B85" w:rsidP="00C94B85">
      <w:pPr>
        <w:pStyle w:val="Akapitzlist"/>
        <w:numPr>
          <w:ilvl w:val="0"/>
          <w:numId w:val="2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Słownictwo:</w:t>
      </w:r>
    </w:p>
    <w:tbl>
      <w:tblPr>
        <w:tblW w:w="6096" w:type="dxa"/>
        <w:tblInd w:w="1384" w:type="dxa"/>
        <w:tblLook w:val="04A0" w:firstRow="1" w:lastRow="0" w:firstColumn="1" w:lastColumn="0" w:noHBand="0" w:noVBand="1"/>
      </w:tblPr>
      <w:tblGrid>
        <w:gridCol w:w="710"/>
        <w:gridCol w:w="2513"/>
        <w:gridCol w:w="605"/>
        <w:gridCol w:w="2268"/>
      </w:tblGrid>
      <w:tr w:rsidR="00C94B85" w14:paraId="4CFC742E" w14:textId="77777777" w:rsidTr="00C94B85">
        <w:tc>
          <w:tcPr>
            <w:tcW w:w="709" w:type="dxa"/>
            <w:hideMark/>
          </w:tcPr>
          <w:p w14:paraId="20790D98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3" w:type="dxa"/>
            <w:hideMark/>
          </w:tcPr>
          <w:p w14:paraId="5F0B3BDC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człowiek</w:t>
            </w:r>
          </w:p>
        </w:tc>
        <w:tc>
          <w:tcPr>
            <w:tcW w:w="605" w:type="dxa"/>
            <w:hideMark/>
          </w:tcPr>
          <w:p w14:paraId="4D04573D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8" w:type="dxa"/>
            <w:hideMark/>
          </w:tcPr>
          <w:p w14:paraId="3A93A3B7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zdrowie</w:t>
            </w:r>
          </w:p>
        </w:tc>
      </w:tr>
      <w:tr w:rsidR="00C94B85" w14:paraId="0E244F56" w14:textId="77777777" w:rsidTr="00C94B85">
        <w:tc>
          <w:tcPr>
            <w:tcW w:w="709" w:type="dxa"/>
            <w:hideMark/>
          </w:tcPr>
          <w:p w14:paraId="0C01D43E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13" w:type="dxa"/>
            <w:hideMark/>
          </w:tcPr>
          <w:p w14:paraId="3D380599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miejsce zamieszkania</w:t>
            </w:r>
          </w:p>
        </w:tc>
        <w:tc>
          <w:tcPr>
            <w:tcW w:w="605" w:type="dxa"/>
            <w:hideMark/>
          </w:tcPr>
          <w:p w14:paraId="293B8577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68" w:type="dxa"/>
            <w:hideMark/>
          </w:tcPr>
          <w:p w14:paraId="6B7BF9A0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nauka i technika</w:t>
            </w:r>
          </w:p>
        </w:tc>
      </w:tr>
      <w:tr w:rsidR="00C94B85" w14:paraId="735F1CB8" w14:textId="77777777" w:rsidTr="00C94B85">
        <w:tc>
          <w:tcPr>
            <w:tcW w:w="709" w:type="dxa"/>
            <w:hideMark/>
          </w:tcPr>
          <w:p w14:paraId="22045269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13" w:type="dxa"/>
            <w:hideMark/>
          </w:tcPr>
          <w:p w14:paraId="1ADA5A84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życie prywatne</w:t>
            </w:r>
          </w:p>
        </w:tc>
        <w:tc>
          <w:tcPr>
            <w:tcW w:w="605" w:type="dxa"/>
            <w:hideMark/>
          </w:tcPr>
          <w:p w14:paraId="45CF41A9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68" w:type="dxa"/>
            <w:hideMark/>
          </w:tcPr>
          <w:p w14:paraId="3B16C3B7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sport</w:t>
            </w:r>
          </w:p>
        </w:tc>
      </w:tr>
      <w:tr w:rsidR="00C94B85" w14:paraId="0914DB14" w14:textId="77777777" w:rsidTr="00C94B85">
        <w:tc>
          <w:tcPr>
            <w:tcW w:w="709" w:type="dxa"/>
            <w:hideMark/>
          </w:tcPr>
          <w:p w14:paraId="22DDA57F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13" w:type="dxa"/>
            <w:hideMark/>
          </w:tcPr>
          <w:p w14:paraId="2C22CD48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edukacja</w:t>
            </w:r>
          </w:p>
        </w:tc>
        <w:tc>
          <w:tcPr>
            <w:tcW w:w="605" w:type="dxa"/>
            <w:hideMark/>
          </w:tcPr>
          <w:p w14:paraId="4E2A1C52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8" w:type="dxa"/>
            <w:hideMark/>
          </w:tcPr>
          <w:p w14:paraId="408D5579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praca</w:t>
            </w:r>
          </w:p>
        </w:tc>
      </w:tr>
      <w:tr w:rsidR="00C94B85" w14:paraId="7772122F" w14:textId="77777777" w:rsidTr="00C94B85">
        <w:tc>
          <w:tcPr>
            <w:tcW w:w="709" w:type="dxa"/>
            <w:hideMark/>
          </w:tcPr>
          <w:p w14:paraId="002532C3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13" w:type="dxa"/>
            <w:hideMark/>
          </w:tcPr>
          <w:p w14:paraId="2E190190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świat przyrody</w:t>
            </w:r>
          </w:p>
        </w:tc>
        <w:tc>
          <w:tcPr>
            <w:tcW w:w="605" w:type="dxa"/>
            <w:hideMark/>
          </w:tcPr>
          <w:p w14:paraId="105DB6ED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8" w:type="dxa"/>
            <w:hideMark/>
          </w:tcPr>
          <w:p w14:paraId="763F5A24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zakupy i usługi</w:t>
            </w:r>
          </w:p>
        </w:tc>
      </w:tr>
      <w:tr w:rsidR="00C94B85" w14:paraId="130E2EA3" w14:textId="77777777" w:rsidTr="00C94B85">
        <w:tc>
          <w:tcPr>
            <w:tcW w:w="709" w:type="dxa"/>
            <w:hideMark/>
          </w:tcPr>
          <w:p w14:paraId="6E307FB2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13" w:type="dxa"/>
            <w:hideMark/>
          </w:tcPr>
          <w:p w14:paraId="559FBBC9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podróżowanie i turystyka</w:t>
            </w:r>
          </w:p>
        </w:tc>
        <w:tc>
          <w:tcPr>
            <w:tcW w:w="605" w:type="dxa"/>
            <w:hideMark/>
          </w:tcPr>
          <w:p w14:paraId="6BF3EC0D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268" w:type="dxa"/>
            <w:hideMark/>
          </w:tcPr>
          <w:p w14:paraId="07B3AD5B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kultura</w:t>
            </w:r>
          </w:p>
        </w:tc>
      </w:tr>
      <w:tr w:rsidR="00C94B85" w14:paraId="1FB96FF6" w14:textId="77777777" w:rsidTr="00C94B85">
        <w:tc>
          <w:tcPr>
            <w:tcW w:w="709" w:type="dxa"/>
            <w:hideMark/>
          </w:tcPr>
          <w:p w14:paraId="221FEDFF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13" w:type="dxa"/>
            <w:hideMark/>
          </w:tcPr>
          <w:p w14:paraId="3DFA0DC1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żywienie</w:t>
            </w:r>
          </w:p>
        </w:tc>
        <w:tc>
          <w:tcPr>
            <w:tcW w:w="605" w:type="dxa"/>
            <w:hideMark/>
          </w:tcPr>
          <w:p w14:paraId="3CEE6ED8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268" w:type="dxa"/>
            <w:hideMark/>
          </w:tcPr>
          <w:p w14:paraId="221F241F" w14:textId="77777777"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życie społeczne</w:t>
            </w:r>
          </w:p>
        </w:tc>
      </w:tr>
    </w:tbl>
    <w:p w14:paraId="2808FAC6" w14:textId="77777777" w:rsidR="00C94B85" w:rsidRDefault="00C94B85" w:rsidP="00C94B85">
      <w:pPr>
        <w:tabs>
          <w:tab w:val="left" w:pos="507"/>
        </w:tabs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14:paraId="7B893F90" w14:textId="77777777" w:rsidR="00C94B85" w:rsidRDefault="00C94B85" w:rsidP="00C94B85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ind w:left="426" w:hanging="284"/>
        <w:contextualSpacing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Organizacja i przebieg sprawdzianu</w:t>
      </w:r>
    </w:p>
    <w:p w14:paraId="5B587C02" w14:textId="77777777" w:rsidR="00C94B85" w:rsidRDefault="00C94B85" w:rsidP="00C94B85">
      <w:pPr>
        <w:pStyle w:val="Akapitzlist"/>
        <w:numPr>
          <w:ilvl w:val="0"/>
          <w:numId w:val="5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Sprawdzian kompetencji językowych w trakcie postępowania rekrutacyjnego do oddziałów dwujęzycznych z językiem angielskim zostanie przeprowadzony </w:t>
      </w:r>
      <w:r>
        <w:rPr>
          <w:rFonts w:ascii="Times New Roman" w:hAnsi="Times New Roman" w:cs="Times New Roman"/>
          <w:b/>
          <w:bCs/>
          <w:sz w:val="22"/>
          <w:szCs w:val="22"/>
        </w:rPr>
        <w:t>03 czerwca 2022 r. o godz. 15.00</w:t>
      </w:r>
      <w:r>
        <w:rPr>
          <w:rFonts w:ascii="Times New Roman" w:hAnsi="Times New Roman" w:cs="Times New Roman"/>
          <w:sz w:val="22"/>
          <w:szCs w:val="22"/>
        </w:rPr>
        <w:br/>
        <w:t xml:space="preserve">* W II terminie: </w:t>
      </w:r>
      <w:r>
        <w:rPr>
          <w:rFonts w:ascii="Times New Roman" w:hAnsi="Times New Roman" w:cs="Times New Roman"/>
          <w:b/>
          <w:sz w:val="22"/>
          <w:szCs w:val="22"/>
        </w:rPr>
        <w:t xml:space="preserve">15 czerwca </w:t>
      </w:r>
      <w:r w:rsidR="004175D0">
        <w:rPr>
          <w:rFonts w:ascii="Times New Roman" w:hAnsi="Times New Roman" w:cs="Times New Roman"/>
          <w:b/>
          <w:sz w:val="22"/>
          <w:szCs w:val="22"/>
        </w:rPr>
        <w:t xml:space="preserve">2022r. </w:t>
      </w:r>
      <w:r>
        <w:rPr>
          <w:rFonts w:ascii="Times New Roman" w:hAnsi="Times New Roman" w:cs="Times New Roman"/>
          <w:b/>
          <w:sz w:val="22"/>
          <w:szCs w:val="22"/>
        </w:rPr>
        <w:t>o godzinie 15.00.</w:t>
      </w:r>
    </w:p>
    <w:p w14:paraId="6C9A4CF0" w14:textId="77777777" w:rsidR="00C94B85" w:rsidRDefault="00C94B85" w:rsidP="00C94B85">
      <w:pPr>
        <w:pStyle w:val="Akapitzlist"/>
        <w:tabs>
          <w:tab w:val="left" w:pos="507"/>
        </w:tabs>
        <w:suppressAutoHyphens w:val="0"/>
        <w:ind w:left="108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*Dotyczy kandydatów, którzy z przyczyn niezależnych od nich nie mogli przystąpić do sprawdzianu </w:t>
      </w:r>
      <w:r>
        <w:rPr>
          <w:rFonts w:ascii="Times New Roman" w:hAnsi="Times New Roman" w:cs="Times New Roman"/>
          <w:sz w:val="18"/>
          <w:szCs w:val="18"/>
        </w:rPr>
        <w:br/>
        <w:t>w pierwszym terminie</w:t>
      </w:r>
    </w:p>
    <w:p w14:paraId="768688D2" w14:textId="77777777" w:rsidR="00C94B85" w:rsidRPr="005772F6" w:rsidRDefault="00C94B85" w:rsidP="005772F6">
      <w:pPr>
        <w:tabs>
          <w:tab w:val="left" w:pos="507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uzupełniającym sprawdzian kompetencji językowych zostanie przeprowadzony</w:t>
      </w:r>
      <w:r>
        <w:rPr>
          <w:rFonts w:ascii="Times New Roman" w:hAnsi="Times New Roman" w:cs="Times New Roman"/>
          <w:b/>
        </w:rPr>
        <w:t xml:space="preserve"> </w:t>
      </w:r>
      <w:r w:rsidR="005772F6">
        <w:rPr>
          <w:rFonts w:ascii="Times New Roman" w:hAnsi="Times New Roman" w:cs="Times New Roman"/>
          <w:b/>
        </w:rPr>
        <w:t xml:space="preserve"> </w:t>
      </w:r>
      <w:r w:rsidR="005772F6" w:rsidRPr="005772F6">
        <w:rPr>
          <w:rFonts w:ascii="Times New Roman" w:hAnsi="Times New Roman" w:cs="Times New Roman"/>
        </w:rPr>
        <w:t>w dniu</w:t>
      </w:r>
      <w:r w:rsidR="005772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29 lipca 2022r. o godz. 10.00</w:t>
      </w:r>
    </w:p>
    <w:p w14:paraId="223BE763" w14:textId="77777777" w:rsidR="00C94B85" w:rsidRDefault="00C94B85" w:rsidP="00C94B85">
      <w:pPr>
        <w:pStyle w:val="Akapitzlist"/>
        <w:numPr>
          <w:ilvl w:val="0"/>
          <w:numId w:val="5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Sprawdzian trwa </w:t>
      </w:r>
      <w:r>
        <w:rPr>
          <w:rFonts w:ascii="Times New Roman" w:hAnsi="Times New Roman" w:cs="Times New Roman"/>
          <w:b/>
          <w:sz w:val="22"/>
          <w:szCs w:val="22"/>
        </w:rPr>
        <w:t xml:space="preserve">60 minut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i jest oceniany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w skali 0-50 punktów. </w:t>
      </w:r>
    </w:p>
    <w:p w14:paraId="6F28879F" w14:textId="77777777" w:rsidR="00C94B85" w:rsidRDefault="00C94B85" w:rsidP="00C3257B">
      <w:pPr>
        <w:pStyle w:val="Akapitzlist"/>
        <w:numPr>
          <w:ilvl w:val="0"/>
          <w:numId w:val="5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Pozytywny wynik sprawdzianu kompetencji językowych będzie wynosił </w:t>
      </w:r>
      <w:r>
        <w:rPr>
          <w:rFonts w:ascii="Times New Roman" w:hAnsi="Times New Roman" w:cs="Times New Roman"/>
          <w:b/>
          <w:sz w:val="22"/>
          <w:szCs w:val="22"/>
        </w:rPr>
        <w:t xml:space="preserve">co najmniej 40% </w:t>
      </w:r>
      <w:r>
        <w:rPr>
          <w:rFonts w:ascii="Times New Roman" w:hAnsi="Times New Roman" w:cs="Times New Roman"/>
          <w:sz w:val="22"/>
          <w:szCs w:val="22"/>
        </w:rPr>
        <w:t xml:space="preserve">możliwych do uzyskania punktów za rozwiązania zadań. </w:t>
      </w:r>
    </w:p>
    <w:p w14:paraId="00E7C39F" w14:textId="77777777" w:rsidR="00C94B85" w:rsidRPr="005772F6" w:rsidRDefault="00C94B85" w:rsidP="00C94B85">
      <w:pPr>
        <w:pStyle w:val="Akapitzlist"/>
        <w:numPr>
          <w:ilvl w:val="0"/>
          <w:numId w:val="5"/>
        </w:numPr>
        <w:tabs>
          <w:tab w:val="left" w:pos="507"/>
        </w:tabs>
        <w:suppressAutoHyphens w:val="0"/>
        <w:contextualSpacing/>
        <w:jc w:val="both"/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Każdy kandydat do klasy dwujęzycznej </w:t>
      </w:r>
      <w:r>
        <w:rPr>
          <w:rFonts w:ascii="Times New Roman" w:hAnsi="Times New Roman" w:cs="Times New Roman"/>
          <w:b/>
          <w:sz w:val="22"/>
          <w:szCs w:val="22"/>
        </w:rPr>
        <w:t>powinien złożyć deklarację o przystąpieniu do sprawdzianu kompetencji językowych (</w:t>
      </w:r>
      <w:r>
        <w:rPr>
          <w:rFonts w:ascii="Times New Roman" w:hAnsi="Times New Roman" w:cs="Times New Roman"/>
          <w:sz w:val="22"/>
          <w:szCs w:val="22"/>
        </w:rPr>
        <w:t>deklaracja do pobrania ze strony głównej szkoły w zakładce REKRUTACJA</w:t>
      </w:r>
      <w:r w:rsidR="00690CC5">
        <w:rPr>
          <w:rFonts w:ascii="Times New Roman" w:hAnsi="Times New Roman" w:cs="Times New Roman"/>
          <w:sz w:val="22"/>
          <w:szCs w:val="22"/>
        </w:rPr>
        <w:t xml:space="preserve"> – w sekcji: ODDZIAŁ DWUJĘZYCZNY</w:t>
      </w:r>
      <w:r>
        <w:rPr>
          <w:rFonts w:ascii="Times New Roman" w:hAnsi="Times New Roman" w:cs="Times New Roman"/>
          <w:sz w:val="22"/>
          <w:szCs w:val="22"/>
        </w:rPr>
        <w:t>)</w:t>
      </w:r>
      <w:r w:rsidR="005772F6">
        <w:rPr>
          <w:rFonts w:ascii="Times New Roman" w:hAnsi="Times New Roman" w:cs="Times New Roman"/>
          <w:sz w:val="22"/>
          <w:szCs w:val="22"/>
        </w:rPr>
        <w:t xml:space="preserve"> najpóźniej do dnia </w:t>
      </w:r>
      <w:r w:rsidR="005772F6" w:rsidRPr="005772F6">
        <w:rPr>
          <w:rFonts w:ascii="Times New Roman" w:hAnsi="Times New Roman" w:cs="Times New Roman"/>
          <w:b/>
          <w:sz w:val="22"/>
          <w:szCs w:val="22"/>
        </w:rPr>
        <w:t>30 maja 2022r.</w:t>
      </w:r>
    </w:p>
    <w:p w14:paraId="56484AC1" w14:textId="77777777" w:rsidR="005772F6" w:rsidRPr="005772F6" w:rsidRDefault="00C94B85" w:rsidP="005772F6">
      <w:pPr>
        <w:pStyle w:val="Akapitzlist"/>
        <w:numPr>
          <w:ilvl w:val="0"/>
          <w:numId w:val="5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Każdy kandydat zgłoszony w systemie rekrutacji elektronicznej powinien zgłosić się co </w:t>
      </w:r>
      <w:r>
        <w:rPr>
          <w:rFonts w:ascii="Times New Roman" w:hAnsi="Times New Roman" w:cs="Times New Roman"/>
          <w:b/>
          <w:sz w:val="22"/>
          <w:szCs w:val="22"/>
        </w:rPr>
        <w:t>najmniej 30 minut przed</w:t>
      </w:r>
      <w:r>
        <w:rPr>
          <w:rFonts w:ascii="Times New Roman" w:hAnsi="Times New Roman" w:cs="Times New Roman"/>
          <w:sz w:val="22"/>
          <w:szCs w:val="22"/>
        </w:rPr>
        <w:t xml:space="preserve"> rozpoczęciem sprawdzianu, o którym mowa w punkcie 1.</w:t>
      </w:r>
    </w:p>
    <w:p w14:paraId="2E68BD76" w14:textId="77777777" w:rsidR="005772F6" w:rsidRPr="005772F6" w:rsidRDefault="00C94B85" w:rsidP="005772F6">
      <w:pPr>
        <w:pStyle w:val="Akapitzlist"/>
        <w:numPr>
          <w:ilvl w:val="0"/>
          <w:numId w:val="5"/>
        </w:numPr>
        <w:tabs>
          <w:tab w:val="left" w:pos="507"/>
        </w:tabs>
        <w:suppressAutoHyphens w:val="0"/>
        <w:contextualSpacing/>
        <w:jc w:val="both"/>
      </w:pPr>
      <w:r w:rsidRPr="005772F6">
        <w:rPr>
          <w:rFonts w:ascii="Times New Roman" w:hAnsi="Times New Roman" w:cs="Times New Roman"/>
          <w:sz w:val="22"/>
          <w:szCs w:val="22"/>
        </w:rPr>
        <w:t>Wyniki sprawdzianu, o którym mowa w punkcie 1 zostaną podane do wiadomości na szkolnej tablicy informacyjnej w postaci list kandydatów, którzy uzyskali wynik pozytywny oraz kandydatów, którzy uzyskali negatywny wynik sprawdzianu</w:t>
      </w:r>
      <w:r w:rsidR="005772F6">
        <w:rPr>
          <w:rFonts w:ascii="Times New Roman" w:hAnsi="Times New Roman" w:cs="Times New Roman"/>
          <w:sz w:val="22"/>
          <w:szCs w:val="22"/>
        </w:rPr>
        <w:t xml:space="preserve"> w dniu </w:t>
      </w:r>
      <w:r w:rsidR="005772F6" w:rsidRPr="005772F6">
        <w:rPr>
          <w:rFonts w:ascii="Times New Roman" w:hAnsi="Times New Roman" w:cs="Times New Roman"/>
          <w:b/>
          <w:bCs/>
          <w:sz w:val="22"/>
          <w:szCs w:val="22"/>
        </w:rPr>
        <w:t xml:space="preserve">7 czerwca  2022r. </w:t>
      </w:r>
      <w:r w:rsidR="004175D0">
        <w:rPr>
          <w:rFonts w:ascii="Times New Roman" w:hAnsi="Times New Roman" w:cs="Times New Roman"/>
          <w:b/>
          <w:bCs/>
          <w:sz w:val="22"/>
          <w:szCs w:val="22"/>
        </w:rPr>
        <w:t>od godz. 10.00</w:t>
      </w:r>
    </w:p>
    <w:p w14:paraId="033913AA" w14:textId="77777777" w:rsidR="005772F6" w:rsidRDefault="005772F6" w:rsidP="005772F6">
      <w:pPr>
        <w:pStyle w:val="Akapitzlist"/>
        <w:tabs>
          <w:tab w:val="left" w:pos="507"/>
        </w:tabs>
        <w:suppressAutoHyphens w:val="0"/>
        <w:ind w:left="36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* W II terminie: </w:t>
      </w:r>
      <w:r>
        <w:rPr>
          <w:rFonts w:ascii="Times New Roman" w:hAnsi="Times New Roman" w:cs="Times New Roman"/>
          <w:b/>
          <w:sz w:val="22"/>
          <w:szCs w:val="22"/>
        </w:rPr>
        <w:t>21 czerwca 2022r.</w:t>
      </w:r>
    </w:p>
    <w:p w14:paraId="3FB41249" w14:textId="77777777" w:rsidR="005772F6" w:rsidRDefault="005772F6" w:rsidP="005772F6">
      <w:pPr>
        <w:pStyle w:val="Akapitzlist"/>
        <w:tabs>
          <w:tab w:val="left" w:pos="507"/>
        </w:tabs>
        <w:suppressAutoHyphens w:val="0"/>
        <w:ind w:left="108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*Dotyczy kandydatów, którzy z przyczyn niezależnych od nich nie mogli przystąpić do sprawdzianu </w:t>
      </w:r>
      <w:r>
        <w:rPr>
          <w:rFonts w:ascii="Times New Roman" w:hAnsi="Times New Roman" w:cs="Times New Roman"/>
          <w:sz w:val="18"/>
          <w:szCs w:val="18"/>
        </w:rPr>
        <w:br/>
        <w:t>w pierwszym terminie</w:t>
      </w:r>
    </w:p>
    <w:p w14:paraId="7A2E56D5" w14:textId="77777777" w:rsidR="00C94B85" w:rsidRPr="005772F6" w:rsidRDefault="005772F6" w:rsidP="005772F6">
      <w:pPr>
        <w:tabs>
          <w:tab w:val="left" w:pos="5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 postępowaniu uzupełniającym:  </w:t>
      </w:r>
      <w:r w:rsidRPr="005772F6">
        <w:rPr>
          <w:rFonts w:ascii="Times New Roman" w:hAnsi="Times New Roman" w:cs="Times New Roman"/>
          <w:b/>
        </w:rPr>
        <w:t>1 sierpnia 2022r</w:t>
      </w:r>
      <w:r>
        <w:rPr>
          <w:rFonts w:ascii="Times New Roman" w:hAnsi="Times New Roman" w:cs="Times New Roman"/>
          <w:b/>
        </w:rPr>
        <w:t>.</w:t>
      </w:r>
    </w:p>
    <w:p w14:paraId="5EC611D4" w14:textId="77777777" w:rsidR="00C94B85" w:rsidRDefault="00C94B85" w:rsidP="00C94B85">
      <w:pPr>
        <w:pStyle w:val="Akapitzlist"/>
        <w:numPr>
          <w:ilvl w:val="0"/>
          <w:numId w:val="5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Wyniki sprawdzianu będą u</w:t>
      </w:r>
      <w:r w:rsidR="00C3257B">
        <w:rPr>
          <w:rFonts w:ascii="Times New Roman" w:hAnsi="Times New Roman" w:cs="Times New Roman"/>
          <w:sz w:val="22"/>
          <w:szCs w:val="22"/>
        </w:rPr>
        <w:t xml:space="preserve">dostępniane do wglądu kandydatowi </w:t>
      </w:r>
      <w:r>
        <w:rPr>
          <w:rFonts w:ascii="Times New Roman" w:hAnsi="Times New Roman" w:cs="Times New Roman"/>
          <w:sz w:val="22"/>
          <w:szCs w:val="22"/>
        </w:rPr>
        <w:t xml:space="preserve">po złożeniu do Komisji Rekrutacyjnej przez Rodzica kandydata </w:t>
      </w:r>
      <w:r w:rsidR="00C3257B">
        <w:rPr>
          <w:rFonts w:ascii="Times New Roman" w:hAnsi="Times New Roman" w:cs="Times New Roman"/>
          <w:sz w:val="22"/>
          <w:szCs w:val="22"/>
        </w:rPr>
        <w:t xml:space="preserve">pisemnego wniosku o wgląd do pracy </w:t>
      </w:r>
      <w:r>
        <w:rPr>
          <w:rFonts w:ascii="Times New Roman" w:hAnsi="Times New Roman" w:cs="Times New Roman"/>
          <w:sz w:val="22"/>
          <w:szCs w:val="22"/>
        </w:rPr>
        <w:t>w ciągu 7 dni od podania wyników sprawdzianu do wiadomości na tablicy informacyjnej w I Liceum</w:t>
      </w:r>
      <w:r w:rsidR="00C3257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A6D3F2" w14:textId="77777777" w:rsidR="00C94B85" w:rsidRDefault="00C94B85" w:rsidP="00C94B85">
      <w:pPr>
        <w:pStyle w:val="Akapitzlist"/>
        <w:numPr>
          <w:ilvl w:val="0"/>
          <w:numId w:val="5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Termin wglądu określa Komisja Rekrutacyjna. Wgląd odbywa się w obecności nauczyciela </w:t>
      </w:r>
      <w:r>
        <w:rPr>
          <w:rFonts w:ascii="Times New Roman" w:hAnsi="Times New Roman" w:cs="Times New Roman"/>
          <w:sz w:val="22"/>
          <w:szCs w:val="22"/>
        </w:rPr>
        <w:br/>
        <w:t>j. angielskiego.</w:t>
      </w:r>
    </w:p>
    <w:p w14:paraId="6E1DD443" w14:textId="77777777" w:rsidR="00C94B85" w:rsidRDefault="00C94B85" w:rsidP="00C94B85">
      <w:pPr>
        <w:pStyle w:val="Akapitzlist"/>
        <w:tabs>
          <w:tab w:val="left" w:pos="507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964F72B" w14:textId="77777777" w:rsidR="00C94B85" w:rsidRDefault="00C94B85" w:rsidP="00C94B85">
      <w:pPr>
        <w:jc w:val="both"/>
        <w:rPr>
          <w:rFonts w:ascii="Times New Roman" w:hAnsi="Times New Roman" w:cs="Times New Roman"/>
        </w:rPr>
      </w:pPr>
    </w:p>
    <w:p w14:paraId="016AE499" w14:textId="77777777" w:rsidR="00C94B85" w:rsidRDefault="00C94B85" w:rsidP="00C94B85">
      <w:pPr>
        <w:jc w:val="both"/>
        <w:rPr>
          <w:rFonts w:ascii="Times New Roman" w:hAnsi="Times New Roman" w:cs="Lucida Sans"/>
        </w:rPr>
      </w:pPr>
    </w:p>
    <w:p w14:paraId="7CD068FE" w14:textId="77777777" w:rsidR="00C94B85" w:rsidRDefault="00C94B85" w:rsidP="00C94B85">
      <w:pPr>
        <w:jc w:val="both"/>
        <w:rPr>
          <w:rFonts w:ascii="Times New Roman" w:hAnsi="Times New Roman"/>
        </w:rPr>
      </w:pPr>
    </w:p>
    <w:p w14:paraId="6258C6F1" w14:textId="77777777" w:rsidR="00C94B85" w:rsidRDefault="00C94B85" w:rsidP="00C94B85">
      <w:pPr>
        <w:jc w:val="both"/>
        <w:rPr>
          <w:rFonts w:ascii="Times New Roman" w:hAnsi="Times New Roman"/>
        </w:rPr>
      </w:pPr>
    </w:p>
    <w:p w14:paraId="02D4FBDF" w14:textId="77777777" w:rsidR="00C94B85" w:rsidRDefault="00C94B85" w:rsidP="00C94B85">
      <w:pPr>
        <w:jc w:val="both"/>
        <w:rPr>
          <w:rFonts w:ascii="Times New Roman" w:hAnsi="Times New Roman"/>
        </w:rPr>
      </w:pPr>
    </w:p>
    <w:p w14:paraId="3FCF5834" w14:textId="77777777" w:rsidR="004A53AC" w:rsidRDefault="004A53AC"/>
    <w:sectPr w:rsidR="004A53AC" w:rsidSect="0036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B012C"/>
    <w:multiLevelType w:val="multilevel"/>
    <w:tmpl w:val="5C943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011D4F"/>
    <w:multiLevelType w:val="hybridMultilevel"/>
    <w:tmpl w:val="B8F6263E"/>
    <w:lvl w:ilvl="0" w:tplc="F49476D8">
      <w:start w:val="21"/>
      <w:numFmt w:val="bullet"/>
      <w:lvlText w:val=""/>
      <w:lvlJc w:val="left"/>
      <w:pPr>
        <w:ind w:left="750" w:hanging="360"/>
      </w:pPr>
      <w:rPr>
        <w:rFonts w:ascii="Symbol" w:eastAsia="Songti SC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EAE7809"/>
    <w:multiLevelType w:val="multilevel"/>
    <w:tmpl w:val="73C4B9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260AC8"/>
    <w:multiLevelType w:val="multilevel"/>
    <w:tmpl w:val="AF90B148"/>
    <w:lvl w:ilvl="0">
      <w:start w:val="1"/>
      <w:numFmt w:val="upperRoman"/>
      <w:lvlText w:val="%1."/>
      <w:lvlJc w:val="righ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AF3C5D"/>
    <w:multiLevelType w:val="multilevel"/>
    <w:tmpl w:val="E514B4C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B1AEB"/>
    <w:multiLevelType w:val="multilevel"/>
    <w:tmpl w:val="DA9890D6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F44BA0"/>
    <w:multiLevelType w:val="multilevel"/>
    <w:tmpl w:val="05944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70853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306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5958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406841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8306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7301680">
    <w:abstractNumId w:val="6"/>
  </w:num>
  <w:num w:numId="7" w16cid:durableId="1943799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85"/>
    <w:rsid w:val="003674BD"/>
    <w:rsid w:val="004175D0"/>
    <w:rsid w:val="004A53AC"/>
    <w:rsid w:val="005772F6"/>
    <w:rsid w:val="00690CC5"/>
    <w:rsid w:val="009C51FD"/>
    <w:rsid w:val="00A31697"/>
    <w:rsid w:val="00C3257B"/>
    <w:rsid w:val="00C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EA63"/>
  <w15:docId w15:val="{7C76CBB9-67F1-4029-BD05-B3B393E7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4B85"/>
    <w:pPr>
      <w:suppressAutoHyphens/>
      <w:spacing w:after="0" w:line="240" w:lineRule="auto"/>
      <w:ind w:left="720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customStyle="1" w:styleId="Nagwek11">
    <w:name w:val="Nagłówek 11"/>
    <w:next w:val="Standard"/>
    <w:qFormat/>
    <w:rsid w:val="005772F6"/>
    <w:pPr>
      <w:keepNext/>
      <w:spacing w:after="0" w:line="240" w:lineRule="auto"/>
      <w:jc w:val="center"/>
      <w:outlineLvl w:val="0"/>
    </w:pPr>
    <w:rPr>
      <w:rFonts w:ascii="Liberation Serif" w:eastAsia="Songti SC" w:hAnsi="Liberation Serif" w:cs="Arial Unicode MS"/>
      <w:b/>
      <w:bCs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5772F6"/>
    <w:pPr>
      <w:suppressAutoHyphens/>
      <w:spacing w:after="0" w:line="240" w:lineRule="auto"/>
      <w:textAlignment w:val="baseline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Krzysztof Laszczyk</cp:lastModifiedBy>
  <cp:revision>2</cp:revision>
  <dcterms:created xsi:type="dcterms:W3CDTF">2022-05-05T09:08:00Z</dcterms:created>
  <dcterms:modified xsi:type="dcterms:W3CDTF">2022-05-05T09:08:00Z</dcterms:modified>
</cp:coreProperties>
</file>